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 w:eastAsia="Times New Roman" w:hAnsi="Arial" w:cs="Arial"/>
          <w:b/>
          <w:bCs/>
          <w:lang w:eastAsia="nl-NL"/>
        </w:rPr>
        <w:t>Agenda vergadering NVAB-werkgroep Bedrijfs</w:t>
      </w:r>
      <w:r>
        <w:rPr>
          <w:rFonts w:ascii="Arial" w:eastAsia="Times New Roman" w:hAnsi="Arial" w:cs="Arial"/>
          <w:b/>
          <w:bCs/>
          <w:lang w:eastAsia="nl-NL"/>
        </w:rPr>
        <w:t xml:space="preserve">artsen Sociale Werkvoorziening </w:t>
      </w:r>
      <w:r w:rsidR="008E7008">
        <w:rPr>
          <w:rFonts w:ascii="Arial" w:eastAsia="Times New Roman" w:hAnsi="Arial" w:cs="Arial"/>
          <w:b/>
          <w:bCs/>
          <w:lang w:eastAsia="nl-NL"/>
        </w:rPr>
        <w:t>5 april 2019</w:t>
      </w:r>
      <w:r w:rsidRPr="00F21AAA">
        <w:rPr>
          <w:rFonts w:ascii="Arial" w:eastAsia="Times New Roman" w:hAnsi="Arial" w:cs="Arial"/>
          <w:b/>
          <w:bCs/>
          <w:lang w:eastAsia="nl-NL"/>
        </w:rPr>
        <w:t xml:space="preserve">: </w:t>
      </w:r>
    </w:p>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"C:\\var\\folders\\v1\\tpnmypmj7lxbvy2dgs7f28kc0000gn\\T\\com.microsoft.Word\\WebArchiveCopyPasteTempFiles\\page1image5769040"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34992A2D" wp14:editId="72F3D40A">
            <wp:extent cx="4446270" cy="16510"/>
            <wp:effectExtent l="0" t="0" r="0" b="0"/>
            <wp:docPr id="9" name="Afbeelding 9" descr="page1image576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69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27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"C:\\var\\folders\\v1\\tpnmypmj7lxbvy2dgs7f28kc0000gn\\T\\com.microsoft.Word\\WebArchiveCopyPasteTempFiles\\page1image5769248"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4B033575" wp14:editId="5526AC1C">
            <wp:extent cx="2550160" cy="16510"/>
            <wp:effectExtent l="0" t="0" r="2540" b="0"/>
            <wp:docPr id="8" name="Afbeelding 8" descr="page1image576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769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16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1065"/>
        <w:gridCol w:w="8061"/>
      </w:tblGrid>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"C:\\var\\folders\\v1\\tpnmypmj7lxbvy2dgs7f28kc0000gn\\T\\com.microsoft.Word\\WebArchiveCopyPasteTempFiles\\page1image5770080"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7A2E0822" wp14:editId="52FB008E">
                  <wp:extent cx="16510" cy="16510"/>
                  <wp:effectExtent l="0" t="0" r="0" b="0"/>
                  <wp:docPr id="7" name="Afbeelding 7" descr="page1image577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770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10.00-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1408F4">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Opening, mededelingen bestuur volgt later </w:t>
            </w:r>
            <w:r w:rsidR="001408F4">
              <w:rPr>
                <w:rFonts w:ascii="ArialMT" w:eastAsia="Times New Roman" w:hAnsi="ArialMT" w:cs="Times New Roman"/>
                <w:sz w:val="20"/>
                <w:szCs w:val="20"/>
                <w:lang w:eastAsia="nl-NL"/>
              </w:rPr>
              <w:t xml:space="preserve">aan het eind van </w:t>
            </w:r>
            <w:r w:rsidRPr="00F21AAA">
              <w:rPr>
                <w:rFonts w:ascii="ArialMT" w:eastAsia="Times New Roman" w:hAnsi="ArialMT" w:cs="Times New Roman"/>
                <w:sz w:val="20"/>
                <w:szCs w:val="20"/>
                <w:lang w:eastAsia="nl-NL"/>
              </w:rPr>
              <w:t xml:space="preserve">de middag </w:t>
            </w: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10.00-12.45 uur: (pauze 15 min.) Duur: 2,5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1408F4" w:rsidRDefault="001408F4" w:rsidP="001408F4">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Spreker: </w:t>
            </w:r>
          </w:p>
          <w:p w:rsidR="001408F4" w:rsidRDefault="001408F4" w:rsidP="001408F4">
            <w:pPr>
              <w:pStyle w:val="m-1333655362003820061gmail-default"/>
              <w:shd w:val="clear" w:color="auto" w:fill="FFFFFF"/>
              <w:spacing w:before="0" w:beforeAutospacing="0" w:after="0" w:afterAutospacing="0"/>
              <w:rPr>
                <w:rFonts w:ascii="Arial" w:hAnsi="Arial" w:cs="Arial"/>
                <w:color w:val="000000"/>
              </w:rPr>
            </w:pPr>
            <w:r>
              <w:rPr>
                <w:rFonts w:ascii="Arial" w:hAnsi="Arial" w:cs="Arial"/>
                <w:color w:val="000000"/>
                <w:sz w:val="22"/>
                <w:szCs w:val="22"/>
              </w:rPr>
              <w:t xml:space="preserve">Tom </w:t>
            </w:r>
            <w:proofErr w:type="spellStart"/>
            <w:r>
              <w:rPr>
                <w:rFonts w:ascii="Arial" w:hAnsi="Arial" w:cs="Arial"/>
                <w:color w:val="000000"/>
                <w:sz w:val="22"/>
                <w:szCs w:val="22"/>
              </w:rPr>
              <w:t>Brandon</w:t>
            </w:r>
            <w:proofErr w:type="spellEnd"/>
            <w:r>
              <w:rPr>
                <w:rFonts w:ascii="Arial" w:hAnsi="Arial" w:cs="Arial"/>
                <w:color w:val="000000"/>
                <w:sz w:val="22"/>
                <w:szCs w:val="22"/>
              </w:rPr>
              <w:t xml:space="preserve"> is sportarts en opleider sportgeneeskunde in Zwolle. Ruim 25 jaar brengt hij praktische kennis over klachten aan het steun en bewegingsapparaat over op collegae uit diverse disciplines, zoals bedrijfs- en verzekeringsartsen, huisartsen, orthopeden, chirurgen en fysiotherapeuten.</w:t>
            </w:r>
          </w:p>
          <w:p w:rsidR="001408F4" w:rsidRPr="004C3C25" w:rsidRDefault="001408F4" w:rsidP="001408F4">
            <w:pPr>
              <w:spacing w:before="100" w:beforeAutospacing="1" w:after="100" w:afterAutospacing="1"/>
              <w:rPr>
                <w:rFonts w:cs="Arial"/>
                <w:b/>
              </w:rPr>
            </w:pPr>
            <w:r>
              <w:rPr>
                <w:rFonts w:ascii="ArialMT" w:eastAsia="Times New Roman" w:hAnsi="ArialMT" w:cs="Times New Roman"/>
                <w:sz w:val="20"/>
                <w:szCs w:val="20"/>
                <w:lang w:eastAsia="nl-NL"/>
              </w:rPr>
              <w:t xml:space="preserve">Onderwerp: </w:t>
            </w:r>
            <w:r>
              <w:rPr>
                <w:rFonts w:cs="Arial"/>
                <w:b/>
              </w:rPr>
              <w:t>Duurzame inzetbaarheid oudere werknemer</w:t>
            </w:r>
          </w:p>
          <w:p w:rsidR="001408F4" w:rsidRDefault="001408F4" w:rsidP="001408F4">
            <w:pPr>
              <w:pStyle w:val="Plattetekstinspringen"/>
              <w:ind w:left="0"/>
              <w:rPr>
                <w:b/>
                <w:bCs w:val="0"/>
                <w:i w:val="0"/>
                <w:iCs w:val="0"/>
                <w:color w:val="17365D"/>
                <w:sz w:val="22"/>
              </w:rPr>
            </w:pPr>
            <w:r w:rsidRPr="00D549B0">
              <w:rPr>
                <w:b/>
                <w:bCs w:val="0"/>
                <w:i w:val="0"/>
                <w:iCs w:val="0"/>
                <w:color w:val="17365D"/>
                <w:sz w:val="22"/>
              </w:rPr>
              <w:t>Inhoud</w:t>
            </w:r>
            <w:r>
              <w:rPr>
                <w:b/>
                <w:bCs w:val="0"/>
                <w:i w:val="0"/>
                <w:iCs w:val="0"/>
                <w:color w:val="17365D"/>
                <w:sz w:val="22"/>
              </w:rPr>
              <w:t xml:space="preserve"> </w:t>
            </w:r>
          </w:p>
          <w:p w:rsidR="001408F4" w:rsidRDefault="001408F4" w:rsidP="001408F4">
            <w:pPr>
              <w:pStyle w:val="Plattetekstinspringen"/>
              <w:ind w:left="0"/>
              <w:rPr>
                <w:bCs w:val="0"/>
                <w:i w:val="0"/>
                <w:iCs w:val="0"/>
                <w:sz w:val="22"/>
              </w:rPr>
            </w:pPr>
            <w:r>
              <w:rPr>
                <w:bCs w:val="0"/>
                <w:i w:val="0"/>
                <w:iCs w:val="0"/>
                <w:sz w:val="22"/>
              </w:rPr>
              <w:t>Geleidelijk aan zien we de arbeidspopulatie vergrijzen. Naast een steeds krapper wordende arbeidsmarkt, waarbij de schaarste aan jong talent aan het toenemen is, schuift de pensioensleeftijd geleidelijk aan verder op en blijven we langer doorwerken.</w:t>
            </w:r>
          </w:p>
          <w:p w:rsidR="001408F4" w:rsidRDefault="001408F4" w:rsidP="001408F4">
            <w:pPr>
              <w:pStyle w:val="Plattetekstinspringen"/>
              <w:ind w:left="0"/>
              <w:rPr>
                <w:bCs w:val="0"/>
                <w:i w:val="0"/>
                <w:iCs w:val="0"/>
                <w:sz w:val="22"/>
              </w:rPr>
            </w:pPr>
          </w:p>
          <w:p w:rsidR="001408F4" w:rsidRDefault="001408F4" w:rsidP="001408F4">
            <w:pPr>
              <w:pStyle w:val="Plattetekstinspringen"/>
              <w:ind w:left="0"/>
              <w:rPr>
                <w:bCs w:val="0"/>
                <w:i w:val="0"/>
                <w:iCs w:val="0"/>
                <w:sz w:val="22"/>
              </w:rPr>
            </w:pPr>
            <w:r>
              <w:rPr>
                <w:bCs w:val="0"/>
                <w:i w:val="0"/>
                <w:iCs w:val="0"/>
                <w:sz w:val="22"/>
              </w:rPr>
              <w:t>Fysiologisch past de mens zich geleidelijk aan zijn/haar veranderende (</w:t>
            </w:r>
            <w:proofErr w:type="spellStart"/>
            <w:r>
              <w:rPr>
                <w:bCs w:val="0"/>
                <w:i w:val="0"/>
                <w:iCs w:val="0"/>
                <w:sz w:val="22"/>
              </w:rPr>
              <w:t>arbeids</w:t>
            </w:r>
            <w:proofErr w:type="spellEnd"/>
            <w:r>
              <w:rPr>
                <w:bCs w:val="0"/>
                <w:i w:val="0"/>
                <w:iCs w:val="0"/>
                <w:sz w:val="22"/>
              </w:rPr>
              <w:t>)omstandigheden aan. Deze aanpassing werkt tegenwoordig vaak in het nadeel van de belastbaarheid: we bewegen minder en zitten meer. Bij oudere werknemers wordt hiermee het effect van het normale verouderingsproces versterkt.</w:t>
            </w:r>
          </w:p>
          <w:p w:rsidR="001408F4" w:rsidRDefault="001408F4" w:rsidP="001408F4">
            <w:pPr>
              <w:pStyle w:val="Plattetekstinspringen"/>
              <w:ind w:left="0"/>
              <w:rPr>
                <w:bCs w:val="0"/>
                <w:i w:val="0"/>
                <w:iCs w:val="0"/>
                <w:sz w:val="22"/>
              </w:rPr>
            </w:pPr>
          </w:p>
          <w:p w:rsidR="001408F4" w:rsidRDefault="001408F4" w:rsidP="001408F4">
            <w:pPr>
              <w:pStyle w:val="Plattetekstinspringen"/>
              <w:ind w:left="0"/>
              <w:rPr>
                <w:bCs w:val="0"/>
                <w:i w:val="0"/>
                <w:iCs w:val="0"/>
                <w:sz w:val="22"/>
              </w:rPr>
            </w:pPr>
            <w:r>
              <w:rPr>
                <w:bCs w:val="0"/>
                <w:i w:val="0"/>
                <w:iCs w:val="0"/>
                <w:sz w:val="22"/>
              </w:rPr>
              <w:t xml:space="preserve">Het is dus van belang om te weten welke processen bij normale veroudering een rol spelen en of - en zo ja hoe - die te beïnvloeden zijn. </w:t>
            </w:r>
            <w:r w:rsidRPr="00D241E0">
              <w:rPr>
                <w:bCs w:val="0"/>
                <w:i w:val="0"/>
                <w:iCs w:val="0"/>
                <w:sz w:val="22"/>
              </w:rPr>
              <w:t>Welke rol kan bewegen daarin spelen en hoe werken werkgever en werknemer samen om “het lichaam in beweging” te krijgen? Welke bijdrage levert u als b</w:t>
            </w:r>
            <w:r>
              <w:rPr>
                <w:bCs w:val="0"/>
                <w:i w:val="0"/>
                <w:iCs w:val="0"/>
                <w:sz w:val="22"/>
              </w:rPr>
              <w:t>edrijfsarts</w:t>
            </w:r>
            <w:r w:rsidRPr="00D241E0">
              <w:rPr>
                <w:bCs w:val="0"/>
                <w:i w:val="0"/>
                <w:iCs w:val="0"/>
                <w:sz w:val="22"/>
              </w:rPr>
              <w:t>?</w:t>
            </w:r>
          </w:p>
          <w:p w:rsidR="001408F4" w:rsidRDefault="001408F4" w:rsidP="001408F4">
            <w:pPr>
              <w:pStyle w:val="Plattetekstinspringen"/>
              <w:ind w:left="0"/>
              <w:rPr>
                <w:bCs w:val="0"/>
                <w:i w:val="0"/>
                <w:iCs w:val="0"/>
                <w:sz w:val="22"/>
              </w:rPr>
            </w:pPr>
          </w:p>
          <w:p w:rsidR="001408F4" w:rsidRPr="00DE333B" w:rsidRDefault="001408F4" w:rsidP="001408F4">
            <w:pPr>
              <w:pStyle w:val="Geenafstand"/>
              <w:rPr>
                <w:rFonts w:ascii="Arial" w:hAnsi="Arial" w:cs="Times New Roman"/>
                <w:lang w:eastAsia="nl-NL"/>
              </w:rPr>
            </w:pPr>
            <w:r w:rsidRPr="00DE333B">
              <w:rPr>
                <w:rFonts w:ascii="Arial" w:hAnsi="Arial" w:cs="Times New Roman"/>
                <w:lang w:eastAsia="nl-NL"/>
              </w:rPr>
              <w:t xml:space="preserve">Na een plenaire introductie bespreken we onderling in groepen diverse scenario’s aan de hand van de gekozen praktijkvoorbeelden. In subgroepen ontwerpen we op basis van een casus ons eigen plan van aanpak en motiveren dit plenair. Na afloop heeft u ideeën en praktische tips om mee aan de slag te gaan in uw eigen praktijk. </w:t>
            </w:r>
          </w:p>
          <w:p w:rsidR="001408F4" w:rsidRPr="00A85144" w:rsidRDefault="001408F4" w:rsidP="001408F4">
            <w:pPr>
              <w:rPr>
                <w:bCs/>
              </w:rPr>
            </w:pPr>
          </w:p>
          <w:p w:rsidR="001408F4" w:rsidRPr="00D549B0" w:rsidRDefault="001408F4" w:rsidP="001408F4">
            <w:pPr>
              <w:pStyle w:val="Plattetekstinspringen"/>
              <w:ind w:left="0"/>
              <w:rPr>
                <w:b/>
                <w:bCs w:val="0"/>
                <w:i w:val="0"/>
                <w:iCs w:val="0"/>
                <w:color w:val="17365D"/>
                <w:sz w:val="22"/>
              </w:rPr>
            </w:pPr>
            <w:r w:rsidRPr="00A6092E">
              <w:rPr>
                <w:b/>
                <w:bCs w:val="0"/>
                <w:i w:val="0"/>
                <w:iCs w:val="0"/>
                <w:color w:val="17365D"/>
                <w:sz w:val="22"/>
              </w:rPr>
              <w:t>Leerdoelen</w:t>
            </w:r>
          </w:p>
          <w:p w:rsidR="001408F4" w:rsidRPr="008E389B" w:rsidRDefault="001408F4" w:rsidP="001408F4">
            <w:pPr>
              <w:rPr>
                <w:rFonts w:cs="Arial"/>
                <w:szCs w:val="22"/>
              </w:rPr>
            </w:pPr>
            <w:r w:rsidRPr="00720053">
              <w:rPr>
                <w:rFonts w:cs="Arial"/>
                <w:szCs w:val="22"/>
              </w:rPr>
              <w:t>Na afloop van dit programmaonderdeel</w:t>
            </w:r>
            <w:r>
              <w:rPr>
                <w:rFonts w:cs="Arial"/>
                <w:szCs w:val="22"/>
              </w:rPr>
              <w:t xml:space="preserve"> kun je</w:t>
            </w:r>
            <w:r w:rsidRPr="00720053">
              <w:rPr>
                <w:rFonts w:cs="Arial"/>
                <w:szCs w:val="22"/>
              </w:rPr>
              <w:t>:</w:t>
            </w:r>
          </w:p>
          <w:p w:rsidR="001408F4" w:rsidRDefault="001408F4" w:rsidP="001408F4">
            <w:pPr>
              <w:pStyle w:val="Lijstalinea"/>
              <w:numPr>
                <w:ilvl w:val="0"/>
                <w:numId w:val="3"/>
              </w:numPr>
              <w:rPr>
                <w:rFonts w:cs="Arial"/>
              </w:rPr>
            </w:pPr>
            <w:r>
              <w:rPr>
                <w:rFonts w:cs="Arial"/>
              </w:rPr>
              <w:t xml:space="preserve">fysiologische kenmerken benoemen van het verouderen van het bewegingsapparaat, inclusief de neuromusculaire factoren ; </w:t>
            </w:r>
          </w:p>
          <w:p w:rsidR="001408F4" w:rsidRPr="00A85144" w:rsidRDefault="001408F4" w:rsidP="001408F4">
            <w:pPr>
              <w:pStyle w:val="Lijstalinea"/>
              <w:numPr>
                <w:ilvl w:val="0"/>
                <w:numId w:val="3"/>
              </w:numPr>
              <w:rPr>
                <w:rFonts w:cs="Arial"/>
                <w:bCs w:val="0"/>
              </w:rPr>
            </w:pPr>
            <w:r>
              <w:rPr>
                <w:rFonts w:cs="Arial"/>
              </w:rPr>
              <w:t>de belastbaarheid van een oudere medewerker (laten) vastleggen en</w:t>
            </w:r>
          </w:p>
          <w:p w:rsidR="001408F4" w:rsidRPr="00E557F8" w:rsidRDefault="001408F4" w:rsidP="001408F4">
            <w:pPr>
              <w:pStyle w:val="Lijstalinea"/>
              <w:numPr>
                <w:ilvl w:val="0"/>
                <w:numId w:val="3"/>
              </w:numPr>
              <w:rPr>
                <w:rFonts w:cs="Arial"/>
                <w:bCs w:val="0"/>
              </w:rPr>
            </w:pPr>
            <w:r>
              <w:rPr>
                <w:rFonts w:cs="Arial"/>
              </w:rPr>
              <w:t xml:space="preserve">op maat advies geven over optimale wijze van fysieke belasting </w:t>
            </w:r>
            <w:r>
              <w:rPr>
                <w:rFonts w:cs="Arial"/>
                <w:iCs/>
              </w:rPr>
              <w:t xml:space="preserve">van deze </w:t>
            </w:r>
            <w:r w:rsidRPr="00712011">
              <w:rPr>
                <w:rFonts w:cs="Arial"/>
                <w:iCs/>
              </w:rPr>
              <w:t>werknemer,</w:t>
            </w:r>
            <w:r>
              <w:rPr>
                <w:rFonts w:cs="Arial"/>
                <w:iCs/>
              </w:rPr>
              <w:t xml:space="preserve"> afgestemd op diens gezondheid en </w:t>
            </w:r>
            <w:r w:rsidRPr="00712011">
              <w:rPr>
                <w:rFonts w:cs="Arial"/>
                <w:iCs/>
              </w:rPr>
              <w:t>b</w:t>
            </w:r>
            <w:r>
              <w:rPr>
                <w:rFonts w:cs="Arial"/>
                <w:iCs/>
              </w:rPr>
              <w:t xml:space="preserve">elastbaarheid </w:t>
            </w:r>
          </w:p>
          <w:p w:rsidR="001408F4" w:rsidRPr="00712011" w:rsidRDefault="001408F4" w:rsidP="001408F4">
            <w:pPr>
              <w:pStyle w:val="Lijstalinea"/>
              <w:numPr>
                <w:ilvl w:val="0"/>
                <w:numId w:val="3"/>
              </w:numPr>
              <w:rPr>
                <w:rFonts w:cs="Arial"/>
                <w:bCs w:val="0"/>
              </w:rPr>
            </w:pPr>
            <w:r>
              <w:rPr>
                <w:rFonts w:cs="Arial"/>
              </w:rPr>
              <w:t>een verbeterprogramma met SMART opgestelde doelen samenstellen</w:t>
            </w:r>
          </w:p>
          <w:p w:rsidR="001408F4" w:rsidRPr="00E557F8" w:rsidRDefault="001408F4" w:rsidP="001408F4">
            <w:pPr>
              <w:ind w:left="360"/>
              <w:rPr>
                <w:rFonts w:cs="Arial"/>
                <w:szCs w:val="22"/>
              </w:rPr>
            </w:pPr>
            <w:r w:rsidRPr="00E557F8">
              <w:rPr>
                <w:rFonts w:cs="Arial"/>
                <w:iCs/>
              </w:rPr>
              <w:t xml:space="preserve">  </w:t>
            </w:r>
          </w:p>
          <w:p w:rsidR="001408F4" w:rsidRPr="00D549B0" w:rsidRDefault="001408F4" w:rsidP="001408F4">
            <w:pPr>
              <w:pStyle w:val="Plattetekstinspringen"/>
              <w:ind w:left="0"/>
              <w:rPr>
                <w:b/>
                <w:bCs w:val="0"/>
                <w:i w:val="0"/>
                <w:iCs w:val="0"/>
                <w:color w:val="17365D"/>
                <w:sz w:val="22"/>
              </w:rPr>
            </w:pPr>
            <w:r w:rsidRPr="00D549B0">
              <w:rPr>
                <w:b/>
                <w:bCs w:val="0"/>
                <w:i w:val="0"/>
                <w:iCs w:val="0"/>
                <w:color w:val="17365D"/>
                <w:sz w:val="22"/>
              </w:rPr>
              <w:t>Leeractiviteiten</w:t>
            </w:r>
          </w:p>
          <w:p w:rsidR="001408F4" w:rsidRDefault="001408F4" w:rsidP="001408F4">
            <w:pPr>
              <w:pStyle w:val="Plattetekstinspringen"/>
              <w:ind w:left="0"/>
              <w:rPr>
                <w:rFonts w:cs="Arial"/>
                <w:i w:val="0"/>
                <w:iCs w:val="0"/>
                <w:color w:val="000000"/>
                <w:sz w:val="22"/>
                <w:szCs w:val="22"/>
              </w:rPr>
            </w:pPr>
            <w:r>
              <w:rPr>
                <w:rFonts w:cs="Arial"/>
                <w:i w:val="0"/>
                <w:iCs w:val="0"/>
                <w:color w:val="000000"/>
                <w:sz w:val="22"/>
                <w:szCs w:val="22"/>
              </w:rPr>
              <w:t>Interactief college, workshop met bespreking casuïstiek, opstellen plan van aanpak en discussie.</w:t>
            </w:r>
          </w:p>
          <w:p w:rsidR="001408F4" w:rsidRPr="00947B41" w:rsidRDefault="001408F4" w:rsidP="001408F4">
            <w:pPr>
              <w:pStyle w:val="Plattetekstinspringen"/>
              <w:ind w:left="0"/>
              <w:rPr>
                <w:rFonts w:cs="Arial"/>
                <w:i w:val="0"/>
                <w:iCs w:val="0"/>
                <w:color w:val="000000"/>
                <w:sz w:val="22"/>
                <w:szCs w:val="22"/>
              </w:rPr>
            </w:pPr>
          </w:p>
          <w:p w:rsidR="001408F4" w:rsidRPr="00D549B0" w:rsidRDefault="001408F4" w:rsidP="001408F4">
            <w:pPr>
              <w:pStyle w:val="Plattetekstinspringen"/>
              <w:ind w:left="0"/>
              <w:rPr>
                <w:b/>
                <w:bCs w:val="0"/>
                <w:i w:val="0"/>
                <w:iCs w:val="0"/>
                <w:color w:val="17365D"/>
                <w:sz w:val="22"/>
              </w:rPr>
            </w:pPr>
            <w:r w:rsidRPr="00D549B0">
              <w:rPr>
                <w:b/>
                <w:bCs w:val="0"/>
                <w:i w:val="0"/>
                <w:iCs w:val="0"/>
                <w:color w:val="17365D"/>
                <w:sz w:val="22"/>
              </w:rPr>
              <w:t>Voorbereiding</w:t>
            </w:r>
          </w:p>
          <w:p w:rsidR="001408F4" w:rsidRDefault="001408F4" w:rsidP="001408F4">
            <w:pPr>
              <w:pStyle w:val="Plattetekstinspringen"/>
              <w:numPr>
                <w:ilvl w:val="0"/>
                <w:numId w:val="2"/>
              </w:numPr>
              <w:ind w:left="709" w:hanging="283"/>
              <w:rPr>
                <w:rFonts w:cs="Arial"/>
                <w:i w:val="0"/>
                <w:iCs w:val="0"/>
                <w:sz w:val="22"/>
                <w:szCs w:val="22"/>
              </w:rPr>
            </w:pPr>
            <w:r w:rsidRPr="000679B2">
              <w:rPr>
                <w:rFonts w:cs="Arial"/>
                <w:i w:val="0"/>
                <w:iCs w:val="0"/>
                <w:sz w:val="22"/>
                <w:szCs w:val="22"/>
              </w:rPr>
              <w:lastRenderedPageBreak/>
              <w:t>Lees onderstaande literatuur</w:t>
            </w:r>
          </w:p>
          <w:p w:rsidR="001408F4" w:rsidRPr="00B76E6F" w:rsidRDefault="001408F4" w:rsidP="001408F4">
            <w:pPr>
              <w:pStyle w:val="Plattetekstinspringen"/>
              <w:numPr>
                <w:ilvl w:val="0"/>
                <w:numId w:val="2"/>
              </w:numPr>
              <w:ind w:left="709" w:hanging="283"/>
              <w:rPr>
                <w:rFonts w:cs="Arial"/>
                <w:i w:val="0"/>
                <w:iCs w:val="0"/>
                <w:sz w:val="22"/>
                <w:szCs w:val="22"/>
              </w:rPr>
            </w:pPr>
            <w:r>
              <w:rPr>
                <w:bCs w:val="0"/>
                <w:i w:val="0"/>
                <w:iCs w:val="0"/>
                <w:sz w:val="22"/>
                <w:szCs w:val="22"/>
              </w:rPr>
              <w:t>Je kunt</w:t>
            </w:r>
            <w:r w:rsidRPr="00B76E6F">
              <w:rPr>
                <w:bCs w:val="0"/>
                <w:i w:val="0"/>
                <w:iCs w:val="0"/>
                <w:sz w:val="22"/>
                <w:szCs w:val="22"/>
              </w:rPr>
              <w:t xml:space="preserve"> een</w:t>
            </w:r>
            <w:r>
              <w:rPr>
                <w:bCs w:val="0"/>
                <w:i w:val="0"/>
                <w:iCs w:val="0"/>
                <w:sz w:val="22"/>
                <w:szCs w:val="22"/>
              </w:rPr>
              <w:t xml:space="preserve"> desgewenst</w:t>
            </w:r>
            <w:r w:rsidRPr="00B76E6F">
              <w:rPr>
                <w:bCs w:val="0"/>
                <w:i w:val="0"/>
                <w:iCs w:val="0"/>
                <w:sz w:val="22"/>
                <w:szCs w:val="22"/>
              </w:rPr>
              <w:t xml:space="preserve"> </w:t>
            </w:r>
            <w:r>
              <w:rPr>
                <w:bCs w:val="0"/>
                <w:i w:val="0"/>
                <w:iCs w:val="0"/>
                <w:sz w:val="22"/>
                <w:szCs w:val="22"/>
              </w:rPr>
              <w:t xml:space="preserve">een te bespreken </w:t>
            </w:r>
            <w:r w:rsidRPr="00BD518E">
              <w:rPr>
                <w:bCs w:val="0"/>
                <w:i w:val="0"/>
                <w:iCs w:val="0"/>
                <w:sz w:val="22"/>
                <w:szCs w:val="22"/>
              </w:rPr>
              <w:t>casus aanleveren</w:t>
            </w:r>
            <w:r w:rsidRPr="00B76E6F">
              <w:rPr>
                <w:bCs w:val="0"/>
                <w:i w:val="0"/>
                <w:iCs w:val="0"/>
                <w:sz w:val="22"/>
                <w:szCs w:val="22"/>
              </w:rPr>
              <w:t>, via mail aan de docent</w:t>
            </w:r>
            <w:r>
              <w:rPr>
                <w:bCs w:val="0"/>
                <w:i w:val="0"/>
                <w:iCs w:val="0"/>
                <w:sz w:val="22"/>
                <w:szCs w:val="22"/>
              </w:rPr>
              <w:t xml:space="preserve"> via: </w:t>
            </w:r>
            <w:hyperlink r:id="rId9" w:history="1">
              <w:r w:rsidRPr="008E389B">
                <w:rPr>
                  <w:rStyle w:val="Hyperlink"/>
                  <w:rFonts w:eastAsiaTheme="majorEastAsia"/>
                  <w:i w:val="0"/>
                  <w:sz w:val="22"/>
                  <w:szCs w:val="22"/>
                </w:rPr>
                <w:t>t.brandon@isala.nl</w:t>
              </w:r>
            </w:hyperlink>
          </w:p>
          <w:p w:rsidR="001408F4" w:rsidRDefault="001408F4" w:rsidP="001408F4">
            <w:pPr>
              <w:rPr>
                <w:b/>
                <w:color w:val="002060"/>
                <w:szCs w:val="22"/>
              </w:rPr>
            </w:pPr>
          </w:p>
          <w:p w:rsidR="001408F4" w:rsidRDefault="001408F4" w:rsidP="001408F4">
            <w:pPr>
              <w:rPr>
                <w:b/>
                <w:i/>
                <w:color w:val="002060"/>
                <w:szCs w:val="22"/>
              </w:rPr>
            </w:pPr>
            <w:r w:rsidRPr="00E557F8">
              <w:rPr>
                <w:b/>
                <w:color w:val="002060"/>
                <w:szCs w:val="22"/>
              </w:rPr>
              <w:t>Literatuur</w:t>
            </w:r>
            <w:r w:rsidRPr="00E557F8">
              <w:rPr>
                <w:b/>
                <w:i/>
                <w:color w:val="002060"/>
                <w:szCs w:val="22"/>
              </w:rPr>
              <w:t xml:space="preserve"> </w:t>
            </w:r>
          </w:p>
          <w:p w:rsidR="001408F4" w:rsidRPr="00DE333B" w:rsidRDefault="001408F4" w:rsidP="001408F4">
            <w:pPr>
              <w:pStyle w:val="Lijstalinea"/>
              <w:numPr>
                <w:ilvl w:val="0"/>
                <w:numId w:val="5"/>
              </w:numPr>
              <w:rPr>
                <w:rFonts w:cs="Arial"/>
                <w:i/>
              </w:rPr>
            </w:pPr>
            <w:r w:rsidRPr="00DE333B">
              <w:rPr>
                <w:rFonts w:cs="Arial"/>
              </w:rPr>
              <w:t>Zorgmodule leefstijl bewegen. NHG, 2015</w:t>
            </w:r>
          </w:p>
          <w:p w:rsidR="001408F4" w:rsidRPr="00E04206" w:rsidRDefault="001408F4" w:rsidP="001408F4">
            <w:pPr>
              <w:pStyle w:val="Plattetekstinspringen"/>
              <w:numPr>
                <w:ilvl w:val="0"/>
                <w:numId w:val="4"/>
              </w:numPr>
              <w:rPr>
                <w:rFonts w:cs="Arial"/>
                <w:i w:val="0"/>
                <w:iCs w:val="0"/>
                <w:color w:val="000000"/>
                <w:sz w:val="22"/>
                <w:szCs w:val="22"/>
              </w:rPr>
            </w:pPr>
            <w:r w:rsidRPr="00E04206">
              <w:rPr>
                <w:rFonts w:cs="Arial"/>
                <w:i w:val="0"/>
                <w:iCs w:val="0"/>
                <w:color w:val="000000"/>
                <w:sz w:val="22"/>
                <w:szCs w:val="22"/>
              </w:rPr>
              <w:t>Vergrijzende arbeidspopulatie. Masterthesis Arbeid, Zorg en Welzijn: beleid en interventie. Universiteit Utrecht, Lisa Meurs, 2011-2012.</w:t>
            </w:r>
          </w:p>
          <w:p w:rsidR="001408F4" w:rsidRPr="004D071C" w:rsidRDefault="001408F4" w:rsidP="001408F4">
            <w:pPr>
              <w:pStyle w:val="Plattetekstinspringen"/>
              <w:numPr>
                <w:ilvl w:val="0"/>
                <w:numId w:val="4"/>
              </w:numPr>
              <w:rPr>
                <w:rFonts w:cs="Arial"/>
                <w:i w:val="0"/>
                <w:sz w:val="22"/>
              </w:rPr>
            </w:pPr>
            <w:r w:rsidRPr="00E04206">
              <w:rPr>
                <w:rFonts w:cs="Arial"/>
                <w:i w:val="0"/>
                <w:iCs w:val="0"/>
                <w:color w:val="000000"/>
                <w:sz w:val="22"/>
                <w:szCs w:val="22"/>
              </w:rPr>
              <w:t xml:space="preserve">Koopmans L et al. Kwaliteit van Leven. TNO-rapport </w:t>
            </w:r>
            <w:proofErr w:type="spellStart"/>
            <w:r w:rsidRPr="00E04206">
              <w:rPr>
                <w:rFonts w:cs="Arial"/>
                <w:i w:val="0"/>
                <w:iCs w:val="0"/>
                <w:color w:val="000000"/>
                <w:sz w:val="22"/>
                <w:szCs w:val="22"/>
              </w:rPr>
              <w:t>KvL</w:t>
            </w:r>
            <w:proofErr w:type="spellEnd"/>
            <w:r w:rsidRPr="00E04206">
              <w:rPr>
                <w:rFonts w:cs="Arial"/>
                <w:i w:val="0"/>
                <w:iCs w:val="0"/>
                <w:color w:val="000000"/>
                <w:sz w:val="22"/>
                <w:szCs w:val="22"/>
              </w:rPr>
              <w:t>/GB 2009.</w:t>
            </w:r>
            <w:r w:rsidRPr="004D071C">
              <w:rPr>
                <w:rFonts w:cs="Arial"/>
                <w:i w:val="0"/>
                <w:sz w:val="22"/>
              </w:rPr>
              <w:t>126</w:t>
            </w:r>
            <w:r>
              <w:rPr>
                <w:rFonts w:cs="Arial"/>
                <w:i w:val="0"/>
                <w:sz w:val="22"/>
              </w:rPr>
              <w:t>.</w:t>
            </w:r>
          </w:p>
          <w:p w:rsidR="001408F4" w:rsidRDefault="001408F4" w:rsidP="001408F4">
            <w:pPr>
              <w:pStyle w:val="Plattetekstinspringen"/>
              <w:ind w:left="0"/>
              <w:rPr>
                <w:b/>
                <w:i w:val="0"/>
                <w:color w:val="002060"/>
                <w:sz w:val="22"/>
                <w:szCs w:val="22"/>
              </w:rPr>
            </w:pPr>
          </w:p>
          <w:p w:rsidR="001408F4" w:rsidRPr="00891DD7" w:rsidRDefault="001408F4" w:rsidP="001408F4">
            <w:pPr>
              <w:pStyle w:val="Plattetekstinspringen"/>
              <w:ind w:left="0"/>
              <w:rPr>
                <w:rFonts w:cs="Arial"/>
                <w:bCs w:val="0"/>
                <w:i w:val="0"/>
                <w:iCs w:val="0"/>
                <w:color w:val="000000"/>
                <w:sz w:val="22"/>
                <w:szCs w:val="22"/>
              </w:rPr>
            </w:pPr>
            <w:r w:rsidRPr="000160D2">
              <w:rPr>
                <w:b/>
                <w:i w:val="0"/>
                <w:color w:val="002060"/>
                <w:sz w:val="22"/>
                <w:szCs w:val="22"/>
              </w:rPr>
              <w:t>Links</w:t>
            </w:r>
          </w:p>
          <w:p w:rsidR="001408F4" w:rsidRDefault="00A04F99" w:rsidP="001408F4">
            <w:pPr>
              <w:numPr>
                <w:ilvl w:val="0"/>
                <w:numId w:val="1"/>
              </w:numPr>
              <w:rPr>
                <w:rFonts w:cs="Arial"/>
                <w:szCs w:val="22"/>
              </w:rPr>
            </w:pPr>
            <w:hyperlink r:id="rId10" w:history="1">
              <w:r w:rsidR="001408F4" w:rsidRPr="009C1023">
                <w:rPr>
                  <w:rStyle w:val="Hyperlink"/>
                  <w:rFonts w:eastAsiaTheme="majorEastAsia" w:cs="Arial"/>
                  <w:szCs w:val="22"/>
                </w:rPr>
                <w:t>http://www.sportengeneeskunde.nl/</w:t>
              </w:r>
            </w:hyperlink>
          </w:p>
          <w:p w:rsidR="001408F4" w:rsidRDefault="00A04F99" w:rsidP="001408F4">
            <w:pPr>
              <w:numPr>
                <w:ilvl w:val="0"/>
                <w:numId w:val="1"/>
              </w:numPr>
              <w:rPr>
                <w:rStyle w:val="Hyperlink"/>
                <w:rFonts w:cs="Arial"/>
                <w:color w:val="auto"/>
                <w:szCs w:val="22"/>
                <w:u w:val="none"/>
              </w:rPr>
            </w:pPr>
            <w:hyperlink r:id="rId11" w:history="1">
              <w:r w:rsidR="001408F4" w:rsidRPr="00611367">
                <w:rPr>
                  <w:rStyle w:val="Hyperlink"/>
                  <w:rFonts w:eastAsiaTheme="majorEastAsia" w:cs="Arial"/>
                  <w:szCs w:val="22"/>
                </w:rPr>
                <w:t>https://www.nvab-online.nl</w:t>
              </w:r>
            </w:hyperlink>
          </w:p>
          <w:p w:rsidR="00F21AAA" w:rsidRPr="001408F4" w:rsidRDefault="00A04F99" w:rsidP="001408F4">
            <w:pPr>
              <w:numPr>
                <w:ilvl w:val="0"/>
                <w:numId w:val="1"/>
              </w:numPr>
              <w:rPr>
                <w:rFonts w:cs="Arial"/>
                <w:szCs w:val="22"/>
              </w:rPr>
            </w:pPr>
            <w:hyperlink r:id="rId12" w:history="1">
              <w:r w:rsidR="001408F4" w:rsidRPr="001408F4">
                <w:rPr>
                  <w:rStyle w:val="Hyperlink"/>
                  <w:rFonts w:eastAsiaTheme="majorEastAsia" w:cs="Arial"/>
                  <w:szCs w:val="22"/>
                </w:rPr>
                <w:t>http://www.healthy-workplaces.eu</w:t>
              </w:r>
            </w:hyperlink>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lastRenderedPageBreak/>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"C:\\var\\folders\\v1\\tpnmypmj7lxbvy2dgs7f28kc0000gn\\T\\com.microsoft.Word\\WebArchiveCopyPasteTempFiles\\page1image5772368"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02511956" wp14:editId="7C45B23C">
                  <wp:extent cx="16510" cy="16510"/>
                  <wp:effectExtent l="0" t="0" r="0" b="0"/>
                  <wp:docPr id="6" name="Afbeelding 6"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772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"C:\\var\\folders\\v1\\tpnmypmj7lxbvy2dgs7f28kc0000gn\\T\\com.microsoft.Word\\WebArchiveCopyPasteTempFiles\\page1image5773408"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18D39845" wp14:editId="08854BD6">
                  <wp:extent cx="16510" cy="16510"/>
                  <wp:effectExtent l="0" t="0" r="0" b="0"/>
                  <wp:docPr id="5" name="Afbeelding 5" descr="page1image57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773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1408F4">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12.</w:t>
            </w:r>
            <w:r w:rsidR="001408F4">
              <w:rPr>
                <w:rFonts w:ascii="ArialMT" w:eastAsia="Times New Roman" w:hAnsi="ArialMT" w:cs="Times New Roman"/>
                <w:sz w:val="20"/>
                <w:szCs w:val="20"/>
                <w:lang w:eastAsia="nl-NL"/>
              </w:rPr>
              <w:t>45-13.15</w:t>
            </w:r>
            <w:r w:rsidRPr="00F21AAA">
              <w:rPr>
                <w:rFonts w:ascii="ArialMT" w:eastAsia="Times New Roman" w:hAnsi="ArialMT" w:cs="Times New Roman"/>
                <w:sz w:val="20"/>
                <w:szCs w:val="20"/>
                <w:lang w:eastAsia="nl-NL"/>
              </w:rPr>
              <w:t xml:space="preserve">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Lunchpauze: er is geen lunchruimte. Voor de lunch moet zelf gezorgd worden </w:t>
            </w: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"C:\\var\\folders\\v1\\tpnmypmj7lxbvy2dgs7f28kc0000gn\\T\\com.microsoft.Word\\WebArchiveCopyPasteTempFiles\\page1image5775696"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7CBB1021" wp14:editId="2F66B574">
                  <wp:extent cx="16510" cy="16510"/>
                  <wp:effectExtent l="0" t="0" r="0" b="0"/>
                  <wp:docPr id="4" name="Afbeelding 4" descr="page1image577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775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r w:rsidR="001408F4">
              <w:rPr>
                <w:rFonts w:ascii="Times New Roman" w:eastAsia="Times New Roman" w:hAnsi="Times New Roman" w:cs="Times New Roman"/>
                <w:lang w:eastAsia="nl-NL"/>
              </w:rPr>
              <w:t>13.15-13.30</w:t>
            </w:r>
          </w:p>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"C:\\var\\folders\\v1\\tpnmypmj7lxbvy2dgs7f28kc0000gn\\T\\com.microsoft.Word\\WebArchiveCopyPasteTempFiles\\page1image5776736"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124BF989" wp14:editId="07B0C0CF">
                  <wp:extent cx="16510" cy="16510"/>
                  <wp:effectExtent l="0" t="0" r="0" b="0"/>
                  <wp:docPr id="3" name="Afbeelding 3" descr="page1image577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776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Mededelingen van bestuur en bespreken onderwerpen voor komende jaar en bespreken individuele </w:t>
            </w:r>
            <w:proofErr w:type="spellStart"/>
            <w:r w:rsidRPr="00F21AAA">
              <w:rPr>
                <w:rFonts w:ascii="ArialMT" w:eastAsia="Times New Roman" w:hAnsi="ArialMT" w:cs="Times New Roman"/>
                <w:sz w:val="20"/>
                <w:szCs w:val="20"/>
                <w:lang w:eastAsia="nl-NL"/>
              </w:rPr>
              <w:t>casuïstiek</w:t>
            </w:r>
            <w:proofErr w:type="spellEnd"/>
            <w:r w:rsidRPr="00F21AAA">
              <w:rPr>
                <w:rFonts w:ascii="ArialMT" w:eastAsia="Times New Roman" w:hAnsi="ArialMT" w:cs="Times New Roman"/>
                <w:sz w:val="20"/>
                <w:szCs w:val="20"/>
                <w:lang w:eastAsia="nl-NL"/>
              </w:rPr>
              <w:t xml:space="preserve"> en rondvraag </w:t>
            </w:r>
          </w:p>
        </w:tc>
      </w:tr>
      <w:tr w:rsidR="00F21AAA" w:rsidRPr="00F21AAA" w:rsidTr="00F21AAA">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8E7008" w:rsidP="001408F4">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13</w:t>
            </w:r>
            <w:r w:rsidR="00F21AAA">
              <w:rPr>
                <w:rFonts w:ascii="ArialMT" w:eastAsia="Times New Roman" w:hAnsi="ArialMT" w:cs="Times New Roman"/>
                <w:sz w:val="20"/>
                <w:szCs w:val="20"/>
                <w:lang w:eastAsia="nl-NL"/>
              </w:rPr>
              <w:t>.</w:t>
            </w:r>
            <w:r w:rsidR="001408F4">
              <w:rPr>
                <w:rFonts w:ascii="ArialMT" w:eastAsia="Times New Roman" w:hAnsi="ArialMT" w:cs="Times New Roman"/>
                <w:sz w:val="20"/>
                <w:szCs w:val="20"/>
                <w:lang w:eastAsia="nl-NL"/>
              </w:rPr>
              <w:t>3</w:t>
            </w:r>
            <w:r w:rsidR="00F21AAA">
              <w:rPr>
                <w:rFonts w:ascii="ArialMT" w:eastAsia="Times New Roman" w:hAnsi="ArialMT" w:cs="Times New Roman"/>
                <w:sz w:val="20"/>
                <w:szCs w:val="20"/>
                <w:lang w:eastAsia="nl-NL"/>
              </w:rPr>
              <w:t>0</w:t>
            </w:r>
            <w:r w:rsidR="001408F4">
              <w:rPr>
                <w:rFonts w:ascii="ArialMT" w:eastAsia="Times New Roman" w:hAnsi="ArialMT" w:cs="Times New Roman"/>
                <w:sz w:val="20"/>
                <w:szCs w:val="20"/>
                <w:lang w:eastAsia="nl-NL"/>
              </w:rPr>
              <w:t>-17</w:t>
            </w:r>
            <w:r w:rsidR="00F21AAA" w:rsidRPr="00F21AAA">
              <w:rPr>
                <w:rFonts w:ascii="ArialMT" w:eastAsia="Times New Roman" w:hAnsi="ArialMT" w:cs="Times New Roman"/>
                <w:sz w:val="20"/>
                <w:szCs w:val="20"/>
                <w:lang w:eastAsia="nl-NL"/>
              </w:rPr>
              <w:t>.</w:t>
            </w:r>
            <w:r>
              <w:rPr>
                <w:rFonts w:ascii="ArialMT" w:eastAsia="Times New Roman" w:hAnsi="ArialMT" w:cs="Times New Roman"/>
                <w:sz w:val="20"/>
                <w:szCs w:val="20"/>
                <w:lang w:eastAsia="nl-NL"/>
              </w:rPr>
              <w:t>0</w:t>
            </w:r>
            <w:r w:rsidR="00F21AAA" w:rsidRPr="00F21AAA">
              <w:rPr>
                <w:rFonts w:ascii="ArialMT" w:eastAsia="Times New Roman" w:hAnsi="ArialMT" w:cs="Times New Roman"/>
                <w:sz w:val="20"/>
                <w:szCs w:val="20"/>
                <w:lang w:eastAsia="nl-NL"/>
              </w:rPr>
              <w:t>0 uur: (pauze 15 min.) Duur 2,</w:t>
            </w:r>
            <w:r>
              <w:rPr>
                <w:rFonts w:ascii="ArialMT" w:eastAsia="Times New Roman" w:hAnsi="ArialMT" w:cs="Times New Roman"/>
                <w:sz w:val="20"/>
                <w:szCs w:val="20"/>
                <w:lang w:eastAsia="nl-NL"/>
              </w:rPr>
              <w:t>7</w:t>
            </w:r>
            <w:r w:rsidR="00F21AAA" w:rsidRPr="00F21AAA">
              <w:rPr>
                <w:rFonts w:ascii="ArialMT" w:eastAsia="Times New Roman" w:hAnsi="ArialMT" w:cs="Times New Roman"/>
                <w:sz w:val="20"/>
                <w:szCs w:val="20"/>
                <w:lang w:eastAsia="nl-NL"/>
              </w:rPr>
              <w:t xml:space="preserve">5 </w:t>
            </w:r>
          </w:p>
        </w:tc>
        <w:tc>
          <w:tcPr>
            <w:tcW w:w="0" w:type="auto"/>
            <w:tcBorders>
              <w:top w:val="single" w:sz="4" w:space="0" w:color="000000"/>
              <w:left w:val="single" w:sz="36" w:space="0" w:color="000000"/>
              <w:bottom w:val="single" w:sz="2" w:space="0" w:color="auto"/>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vMerge/>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c>
          <w:tcPr>
            <w:tcW w:w="0" w:type="auto"/>
            <w:tcBorders>
              <w:top w:val="single" w:sz="2" w:space="0" w:color="auto"/>
              <w:left w:val="single" w:sz="36" w:space="0" w:color="000000"/>
              <w:bottom w:val="single" w:sz="2" w:space="0" w:color="auto"/>
              <w:right w:val="single" w:sz="36" w:space="0" w:color="000000"/>
            </w:tcBorders>
            <w:shd w:val="clear" w:color="auto" w:fill="FFFFFF"/>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vMerge/>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c>
          <w:tcPr>
            <w:tcW w:w="0" w:type="auto"/>
            <w:tcBorders>
              <w:top w:val="single" w:sz="2" w:space="0" w:color="auto"/>
              <w:left w:val="single" w:sz="36" w:space="0" w:color="000000"/>
              <w:bottom w:val="single" w:sz="4" w:space="0" w:color="000000"/>
              <w:right w:val="single" w:sz="36" w:space="0" w:color="000000"/>
            </w:tcBorders>
            <w:vAlign w:val="center"/>
            <w:hideMark/>
          </w:tcPr>
          <w:p w:rsidR="00A04F99" w:rsidRDefault="00DF1F2A" w:rsidP="00EC04DA">
            <w:pPr>
              <w:pStyle w:val="Tekstzonderopmaak"/>
            </w:pPr>
            <w:r>
              <w:rPr>
                <w:rFonts w:ascii="Times New Roman" w:eastAsia="Times New Roman" w:hAnsi="Times New Roman" w:cs="Times New Roman"/>
                <w:lang w:eastAsia="nl-NL"/>
              </w:rPr>
              <w:t xml:space="preserve">Onderwerp: </w:t>
            </w:r>
            <w:r w:rsidR="00EC04DA">
              <w:t>Er zal dan met name aandacht wo</w:t>
            </w:r>
            <w:r w:rsidR="00A04F99">
              <w:t xml:space="preserve">rden besteed aan de onderwerpen: </w:t>
            </w:r>
          </w:p>
          <w:p w:rsidR="00EC04DA" w:rsidRDefault="00EC04DA" w:rsidP="00EC04DA">
            <w:pPr>
              <w:pStyle w:val="Tekstzonderopmaak"/>
            </w:pPr>
            <w:r>
              <w:t>Moe van het werk en het omgaan met een auditief beperkt iemand op de werkvloer.</w:t>
            </w:r>
          </w:p>
          <w:p w:rsidR="00A04F99" w:rsidRDefault="00A04F99" w:rsidP="00A04F99">
            <w:pPr>
              <w:pStyle w:val="Tekstzonderopmaak"/>
            </w:pPr>
            <w:r>
              <w:t>Deze module gaat in op de verzekeringsgeneeskundige en bedrijfsgeneeskundige aspecten van slechthorendheid. We besteden aandacht aan de kansen en beperkingen bij re-integratie. We staan ook stil bij het behoud van werk voor mensen met een auditieve handicap.</w:t>
            </w:r>
          </w:p>
          <w:p w:rsidR="00A04F99" w:rsidRDefault="00A04F99" w:rsidP="00EC04DA">
            <w:pPr>
              <w:pStyle w:val="Tekstzonderopmaak"/>
            </w:pPr>
          </w:p>
          <w:p w:rsidR="00EC04DA" w:rsidRDefault="00EC04DA" w:rsidP="00EC04DA">
            <w:pPr>
              <w:pStyle w:val="Tekstzonderopmaak"/>
            </w:pPr>
          </w:p>
          <w:p w:rsidR="00F21AAA" w:rsidRDefault="00F21AAA" w:rsidP="00F21AAA">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Spreker: </w:t>
            </w:r>
            <w:r w:rsidR="00A04F99">
              <w:rPr>
                <w:rFonts w:ascii="Times New Roman" w:eastAsia="Times New Roman" w:hAnsi="Times New Roman" w:cs="Times New Roman"/>
                <w:lang w:eastAsia="nl-NL"/>
              </w:rPr>
              <w:t xml:space="preserve">Bert van Lith </w:t>
            </w:r>
            <w:proofErr w:type="spellStart"/>
            <w:r w:rsidR="00A04F99">
              <w:rPr>
                <w:rFonts w:ascii="Times New Roman" w:eastAsia="Times New Roman" w:hAnsi="Times New Roman" w:cs="Times New Roman"/>
                <w:lang w:eastAsia="nl-NL"/>
              </w:rPr>
              <w:t>coordinator</w:t>
            </w:r>
            <w:proofErr w:type="spellEnd"/>
            <w:r w:rsidR="00A04F99">
              <w:rPr>
                <w:rFonts w:ascii="Times New Roman" w:eastAsia="Times New Roman" w:hAnsi="Times New Roman" w:cs="Times New Roman"/>
                <w:lang w:eastAsia="nl-NL"/>
              </w:rPr>
              <w:t xml:space="preserve"> </w:t>
            </w:r>
            <w:proofErr w:type="spellStart"/>
            <w:r w:rsidR="00A04F99">
              <w:rPr>
                <w:rFonts w:ascii="Times New Roman" w:eastAsia="Times New Roman" w:hAnsi="Times New Roman" w:cs="Times New Roman"/>
                <w:lang w:eastAsia="nl-NL"/>
              </w:rPr>
              <w:t>werkpad</w:t>
            </w:r>
            <w:proofErr w:type="spellEnd"/>
            <w:r w:rsidR="00A04F99">
              <w:rPr>
                <w:rFonts w:ascii="Times New Roman" w:eastAsia="Times New Roman" w:hAnsi="Times New Roman" w:cs="Times New Roman"/>
                <w:lang w:eastAsia="nl-NL"/>
              </w:rPr>
              <w:t xml:space="preserve"> </w:t>
            </w:r>
            <w:bookmarkStart w:id="0" w:name="_GoBack"/>
            <w:bookmarkEnd w:id="0"/>
            <w:proofErr w:type="spellStart"/>
            <w:r w:rsidR="00EC04DA">
              <w:rPr>
                <w:rFonts w:ascii="Times New Roman" w:eastAsia="Times New Roman" w:hAnsi="Times New Roman" w:cs="Times New Roman"/>
                <w:lang w:eastAsia="nl-NL"/>
              </w:rPr>
              <w:t>Kentalis</w:t>
            </w:r>
            <w:proofErr w:type="spellEnd"/>
            <w:r w:rsidR="00A04F99">
              <w:rPr>
                <w:rFonts w:ascii="Times New Roman" w:eastAsia="Times New Roman" w:hAnsi="Times New Roman" w:cs="Times New Roman"/>
                <w:lang w:eastAsia="nl-NL"/>
              </w:rPr>
              <w:t xml:space="preserve"> </w:t>
            </w:r>
          </w:p>
          <w:p w:rsidR="00F21AAA" w:rsidRPr="00F21AAA" w:rsidRDefault="00F21AAA" w:rsidP="008E7008">
            <w:pPr>
              <w:rPr>
                <w:rFonts w:ascii="Times New Roman" w:eastAsia="Times New Roman" w:hAnsi="Times New Roman" w:cs="Times New Roman"/>
                <w:lang w:eastAsia="nl-NL"/>
              </w:rPr>
            </w:pP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17.00 uiterlijk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sluiting </w:t>
            </w:r>
          </w:p>
        </w:tc>
      </w:tr>
    </w:tbl>
    <w:p w:rsidR="00F21AAA" w:rsidRPr="00F21AAA" w:rsidRDefault="00F21AAA" w:rsidP="00F21AAA">
      <w:pPr>
        <w:spacing w:before="100" w:beforeAutospacing="1" w:after="100" w:afterAutospacing="1"/>
        <w:rPr>
          <w:rFonts w:ascii="Times New Roman" w:eastAsia="Times New Roman" w:hAnsi="Times New Roman" w:cs="Times New Roman"/>
          <w:lang w:eastAsia="nl-NL"/>
        </w:rPr>
      </w:pPr>
    </w:p>
    <w:p w:rsidR="005442EB" w:rsidRDefault="00A04F99"/>
    <w:sectPr w:rsidR="005442EB" w:rsidSect="005377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70A"/>
    <w:multiLevelType w:val="hybridMultilevel"/>
    <w:tmpl w:val="82FA1A38"/>
    <w:lvl w:ilvl="0" w:tplc="407E78F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DD214F"/>
    <w:multiLevelType w:val="hybridMultilevel"/>
    <w:tmpl w:val="33FC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8205F0"/>
    <w:multiLevelType w:val="hybridMultilevel"/>
    <w:tmpl w:val="C8EA5F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26349F9"/>
    <w:multiLevelType w:val="hybridMultilevel"/>
    <w:tmpl w:val="FFD2EA00"/>
    <w:lvl w:ilvl="0" w:tplc="B13CEDE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9F7384"/>
    <w:multiLevelType w:val="hybridMultilevel"/>
    <w:tmpl w:val="B83416B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AA"/>
    <w:rsid w:val="001408F4"/>
    <w:rsid w:val="00155019"/>
    <w:rsid w:val="00354E85"/>
    <w:rsid w:val="00423F93"/>
    <w:rsid w:val="00537799"/>
    <w:rsid w:val="005F4807"/>
    <w:rsid w:val="00893728"/>
    <w:rsid w:val="008E7008"/>
    <w:rsid w:val="00A04F99"/>
    <w:rsid w:val="00B30B60"/>
    <w:rsid w:val="00DF1F2A"/>
    <w:rsid w:val="00E64BF8"/>
    <w:rsid w:val="00EC04DA"/>
    <w:rsid w:val="00F2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AAA"/>
    <w:pPr>
      <w:spacing w:before="100" w:beforeAutospacing="1" w:after="100" w:afterAutospacing="1"/>
    </w:pPr>
    <w:rPr>
      <w:rFonts w:ascii="Times New Roman" w:eastAsia="Times New Roman" w:hAnsi="Times New Roman" w:cs="Times New Roman"/>
      <w:lang w:eastAsia="nl-NL"/>
    </w:rPr>
  </w:style>
  <w:style w:type="paragraph" w:customStyle="1" w:styleId="m-1333655362003820061gmail-default">
    <w:name w:val="m_-1333655362003820061gmail-default"/>
    <w:basedOn w:val="Standaard"/>
    <w:rsid w:val="00F21AAA"/>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155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019"/>
    <w:rPr>
      <w:rFonts w:ascii="Tahoma" w:hAnsi="Tahoma" w:cs="Tahoma"/>
      <w:sz w:val="16"/>
      <w:szCs w:val="16"/>
    </w:rPr>
  </w:style>
  <w:style w:type="character" w:styleId="Hyperlink">
    <w:name w:val="Hyperlink"/>
    <w:basedOn w:val="Standaardalinea-lettertype"/>
    <w:uiPriority w:val="99"/>
    <w:unhideWhenUsed/>
    <w:rsid w:val="001408F4"/>
    <w:rPr>
      <w:color w:val="0563C1" w:themeColor="hyperlink"/>
      <w:u w:val="single"/>
    </w:rPr>
  </w:style>
  <w:style w:type="paragraph" w:styleId="Lijstalinea">
    <w:name w:val="List Paragraph"/>
    <w:basedOn w:val="Standaard"/>
    <w:uiPriority w:val="34"/>
    <w:unhideWhenUsed/>
    <w:qFormat/>
    <w:rsid w:val="001408F4"/>
    <w:pPr>
      <w:ind w:left="720"/>
      <w:contextualSpacing/>
    </w:pPr>
    <w:rPr>
      <w:rFonts w:ascii="Arial" w:eastAsia="Times New Roman" w:hAnsi="Arial" w:cs="Times New Roman"/>
      <w:bCs/>
      <w:sz w:val="22"/>
      <w:lang w:eastAsia="nl-NL"/>
    </w:rPr>
  </w:style>
  <w:style w:type="paragraph" w:styleId="Voettekst">
    <w:name w:val="footer"/>
    <w:basedOn w:val="Standaard"/>
    <w:link w:val="VoettekstChar"/>
    <w:rsid w:val="001408F4"/>
    <w:pPr>
      <w:tabs>
        <w:tab w:val="center" w:pos="4703"/>
        <w:tab w:val="right" w:pos="9406"/>
      </w:tabs>
    </w:pPr>
    <w:rPr>
      <w:rFonts w:ascii="Arial" w:eastAsia="Times New Roman" w:hAnsi="Arial" w:cs="Times New Roman"/>
      <w:bCs/>
      <w:sz w:val="22"/>
      <w:lang w:eastAsia="nl-NL"/>
    </w:rPr>
  </w:style>
  <w:style w:type="character" w:customStyle="1" w:styleId="VoettekstChar">
    <w:name w:val="Voettekst Char"/>
    <w:basedOn w:val="Standaardalinea-lettertype"/>
    <w:link w:val="Voettekst"/>
    <w:rsid w:val="001408F4"/>
    <w:rPr>
      <w:rFonts w:ascii="Arial" w:eastAsia="Times New Roman" w:hAnsi="Arial" w:cs="Times New Roman"/>
      <w:bCs/>
      <w:sz w:val="22"/>
      <w:lang w:eastAsia="nl-NL"/>
    </w:rPr>
  </w:style>
  <w:style w:type="paragraph" w:styleId="Plattetekstinspringen">
    <w:name w:val="Body Text Indent"/>
    <w:basedOn w:val="Standaard"/>
    <w:link w:val="PlattetekstinspringenChar"/>
    <w:rsid w:val="001408F4"/>
    <w:pPr>
      <w:ind w:left="1080"/>
    </w:pPr>
    <w:rPr>
      <w:rFonts w:ascii="Arial" w:eastAsia="Times New Roman" w:hAnsi="Arial" w:cs="Times New Roman"/>
      <w:bCs/>
      <w:i/>
      <w:iCs/>
      <w:sz w:val="20"/>
      <w:lang w:eastAsia="nl-NL"/>
    </w:rPr>
  </w:style>
  <w:style w:type="character" w:customStyle="1" w:styleId="PlattetekstinspringenChar">
    <w:name w:val="Platte tekst inspringen Char"/>
    <w:basedOn w:val="Standaardalinea-lettertype"/>
    <w:link w:val="Plattetekstinspringen"/>
    <w:rsid w:val="001408F4"/>
    <w:rPr>
      <w:rFonts w:ascii="Arial" w:eastAsia="Times New Roman" w:hAnsi="Arial" w:cs="Times New Roman"/>
      <w:bCs/>
      <w:i/>
      <w:iCs/>
      <w:sz w:val="20"/>
      <w:lang w:eastAsia="nl-NL"/>
    </w:rPr>
  </w:style>
  <w:style w:type="character" w:customStyle="1" w:styleId="GeenafstandChar">
    <w:name w:val="Geen afstand Char"/>
    <w:link w:val="Geenafstand"/>
    <w:uiPriority w:val="1"/>
    <w:locked/>
    <w:rsid w:val="001408F4"/>
    <w:rPr>
      <w:rFonts w:ascii="Calibri" w:hAnsi="Calibri"/>
    </w:rPr>
  </w:style>
  <w:style w:type="paragraph" w:styleId="Geenafstand">
    <w:name w:val="No Spacing"/>
    <w:basedOn w:val="Standaard"/>
    <w:link w:val="GeenafstandChar"/>
    <w:uiPriority w:val="1"/>
    <w:qFormat/>
    <w:rsid w:val="001408F4"/>
    <w:rPr>
      <w:rFonts w:ascii="Calibri" w:hAnsi="Calibri"/>
    </w:rPr>
  </w:style>
  <w:style w:type="paragraph" w:styleId="Tekstzonderopmaak">
    <w:name w:val="Plain Text"/>
    <w:basedOn w:val="Standaard"/>
    <w:link w:val="TekstzonderopmaakChar"/>
    <w:uiPriority w:val="99"/>
    <w:semiHidden/>
    <w:unhideWhenUsed/>
    <w:rsid w:val="00EC04DA"/>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EC04D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AAA"/>
    <w:pPr>
      <w:spacing w:before="100" w:beforeAutospacing="1" w:after="100" w:afterAutospacing="1"/>
    </w:pPr>
    <w:rPr>
      <w:rFonts w:ascii="Times New Roman" w:eastAsia="Times New Roman" w:hAnsi="Times New Roman" w:cs="Times New Roman"/>
      <w:lang w:eastAsia="nl-NL"/>
    </w:rPr>
  </w:style>
  <w:style w:type="paragraph" w:customStyle="1" w:styleId="m-1333655362003820061gmail-default">
    <w:name w:val="m_-1333655362003820061gmail-default"/>
    <w:basedOn w:val="Standaard"/>
    <w:rsid w:val="00F21AAA"/>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155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019"/>
    <w:rPr>
      <w:rFonts w:ascii="Tahoma" w:hAnsi="Tahoma" w:cs="Tahoma"/>
      <w:sz w:val="16"/>
      <w:szCs w:val="16"/>
    </w:rPr>
  </w:style>
  <w:style w:type="character" w:styleId="Hyperlink">
    <w:name w:val="Hyperlink"/>
    <w:basedOn w:val="Standaardalinea-lettertype"/>
    <w:uiPriority w:val="99"/>
    <w:unhideWhenUsed/>
    <w:rsid w:val="001408F4"/>
    <w:rPr>
      <w:color w:val="0563C1" w:themeColor="hyperlink"/>
      <w:u w:val="single"/>
    </w:rPr>
  </w:style>
  <w:style w:type="paragraph" w:styleId="Lijstalinea">
    <w:name w:val="List Paragraph"/>
    <w:basedOn w:val="Standaard"/>
    <w:uiPriority w:val="34"/>
    <w:unhideWhenUsed/>
    <w:qFormat/>
    <w:rsid w:val="001408F4"/>
    <w:pPr>
      <w:ind w:left="720"/>
      <w:contextualSpacing/>
    </w:pPr>
    <w:rPr>
      <w:rFonts w:ascii="Arial" w:eastAsia="Times New Roman" w:hAnsi="Arial" w:cs="Times New Roman"/>
      <w:bCs/>
      <w:sz w:val="22"/>
      <w:lang w:eastAsia="nl-NL"/>
    </w:rPr>
  </w:style>
  <w:style w:type="paragraph" w:styleId="Voettekst">
    <w:name w:val="footer"/>
    <w:basedOn w:val="Standaard"/>
    <w:link w:val="VoettekstChar"/>
    <w:rsid w:val="001408F4"/>
    <w:pPr>
      <w:tabs>
        <w:tab w:val="center" w:pos="4703"/>
        <w:tab w:val="right" w:pos="9406"/>
      </w:tabs>
    </w:pPr>
    <w:rPr>
      <w:rFonts w:ascii="Arial" w:eastAsia="Times New Roman" w:hAnsi="Arial" w:cs="Times New Roman"/>
      <w:bCs/>
      <w:sz w:val="22"/>
      <w:lang w:eastAsia="nl-NL"/>
    </w:rPr>
  </w:style>
  <w:style w:type="character" w:customStyle="1" w:styleId="VoettekstChar">
    <w:name w:val="Voettekst Char"/>
    <w:basedOn w:val="Standaardalinea-lettertype"/>
    <w:link w:val="Voettekst"/>
    <w:rsid w:val="001408F4"/>
    <w:rPr>
      <w:rFonts w:ascii="Arial" w:eastAsia="Times New Roman" w:hAnsi="Arial" w:cs="Times New Roman"/>
      <w:bCs/>
      <w:sz w:val="22"/>
      <w:lang w:eastAsia="nl-NL"/>
    </w:rPr>
  </w:style>
  <w:style w:type="paragraph" w:styleId="Plattetekstinspringen">
    <w:name w:val="Body Text Indent"/>
    <w:basedOn w:val="Standaard"/>
    <w:link w:val="PlattetekstinspringenChar"/>
    <w:rsid w:val="001408F4"/>
    <w:pPr>
      <w:ind w:left="1080"/>
    </w:pPr>
    <w:rPr>
      <w:rFonts w:ascii="Arial" w:eastAsia="Times New Roman" w:hAnsi="Arial" w:cs="Times New Roman"/>
      <w:bCs/>
      <w:i/>
      <w:iCs/>
      <w:sz w:val="20"/>
      <w:lang w:eastAsia="nl-NL"/>
    </w:rPr>
  </w:style>
  <w:style w:type="character" w:customStyle="1" w:styleId="PlattetekstinspringenChar">
    <w:name w:val="Platte tekst inspringen Char"/>
    <w:basedOn w:val="Standaardalinea-lettertype"/>
    <w:link w:val="Plattetekstinspringen"/>
    <w:rsid w:val="001408F4"/>
    <w:rPr>
      <w:rFonts w:ascii="Arial" w:eastAsia="Times New Roman" w:hAnsi="Arial" w:cs="Times New Roman"/>
      <w:bCs/>
      <w:i/>
      <w:iCs/>
      <w:sz w:val="20"/>
      <w:lang w:eastAsia="nl-NL"/>
    </w:rPr>
  </w:style>
  <w:style w:type="character" w:customStyle="1" w:styleId="GeenafstandChar">
    <w:name w:val="Geen afstand Char"/>
    <w:link w:val="Geenafstand"/>
    <w:uiPriority w:val="1"/>
    <w:locked/>
    <w:rsid w:val="001408F4"/>
    <w:rPr>
      <w:rFonts w:ascii="Calibri" w:hAnsi="Calibri"/>
    </w:rPr>
  </w:style>
  <w:style w:type="paragraph" w:styleId="Geenafstand">
    <w:name w:val="No Spacing"/>
    <w:basedOn w:val="Standaard"/>
    <w:link w:val="GeenafstandChar"/>
    <w:uiPriority w:val="1"/>
    <w:qFormat/>
    <w:rsid w:val="001408F4"/>
    <w:rPr>
      <w:rFonts w:ascii="Calibri" w:hAnsi="Calibri"/>
    </w:rPr>
  </w:style>
  <w:style w:type="paragraph" w:styleId="Tekstzonderopmaak">
    <w:name w:val="Plain Text"/>
    <w:basedOn w:val="Standaard"/>
    <w:link w:val="TekstzonderopmaakChar"/>
    <w:uiPriority w:val="99"/>
    <w:semiHidden/>
    <w:unhideWhenUsed/>
    <w:rsid w:val="00EC04DA"/>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EC04D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0914">
      <w:bodyDiv w:val="1"/>
      <w:marLeft w:val="0"/>
      <w:marRight w:val="0"/>
      <w:marTop w:val="0"/>
      <w:marBottom w:val="0"/>
      <w:divBdr>
        <w:top w:val="none" w:sz="0" w:space="0" w:color="auto"/>
        <w:left w:val="none" w:sz="0" w:space="0" w:color="auto"/>
        <w:bottom w:val="none" w:sz="0" w:space="0" w:color="auto"/>
        <w:right w:val="none" w:sz="0" w:space="0" w:color="auto"/>
      </w:divBdr>
    </w:div>
    <w:div w:id="649135056">
      <w:bodyDiv w:val="1"/>
      <w:marLeft w:val="0"/>
      <w:marRight w:val="0"/>
      <w:marTop w:val="0"/>
      <w:marBottom w:val="0"/>
      <w:divBdr>
        <w:top w:val="none" w:sz="0" w:space="0" w:color="auto"/>
        <w:left w:val="none" w:sz="0" w:space="0" w:color="auto"/>
        <w:bottom w:val="none" w:sz="0" w:space="0" w:color="auto"/>
        <w:right w:val="none" w:sz="0" w:space="0" w:color="auto"/>
      </w:divBdr>
      <w:divsChild>
        <w:div w:id="580143710">
          <w:marLeft w:val="0"/>
          <w:marRight w:val="0"/>
          <w:marTop w:val="0"/>
          <w:marBottom w:val="0"/>
          <w:divBdr>
            <w:top w:val="none" w:sz="0" w:space="0" w:color="auto"/>
            <w:left w:val="none" w:sz="0" w:space="0" w:color="auto"/>
            <w:bottom w:val="none" w:sz="0" w:space="0" w:color="auto"/>
            <w:right w:val="none" w:sz="0" w:space="0" w:color="auto"/>
          </w:divBdr>
          <w:divsChild>
            <w:div w:id="1236431225">
              <w:marLeft w:val="0"/>
              <w:marRight w:val="0"/>
              <w:marTop w:val="0"/>
              <w:marBottom w:val="0"/>
              <w:divBdr>
                <w:top w:val="none" w:sz="0" w:space="0" w:color="auto"/>
                <w:left w:val="none" w:sz="0" w:space="0" w:color="auto"/>
                <w:bottom w:val="none" w:sz="0" w:space="0" w:color="auto"/>
                <w:right w:val="none" w:sz="0" w:space="0" w:color="auto"/>
              </w:divBdr>
              <w:divsChild>
                <w:div w:id="450829196">
                  <w:marLeft w:val="0"/>
                  <w:marRight w:val="0"/>
                  <w:marTop w:val="0"/>
                  <w:marBottom w:val="0"/>
                  <w:divBdr>
                    <w:top w:val="none" w:sz="0" w:space="0" w:color="auto"/>
                    <w:left w:val="none" w:sz="0" w:space="0" w:color="auto"/>
                    <w:bottom w:val="none" w:sz="0" w:space="0" w:color="auto"/>
                    <w:right w:val="none" w:sz="0" w:space="0" w:color="auto"/>
                  </w:divBdr>
                </w:div>
              </w:divsChild>
            </w:div>
            <w:div w:id="1002852165">
              <w:marLeft w:val="0"/>
              <w:marRight w:val="0"/>
              <w:marTop w:val="0"/>
              <w:marBottom w:val="0"/>
              <w:divBdr>
                <w:top w:val="none" w:sz="0" w:space="0" w:color="auto"/>
                <w:left w:val="none" w:sz="0" w:space="0" w:color="auto"/>
                <w:bottom w:val="none" w:sz="0" w:space="0" w:color="auto"/>
                <w:right w:val="none" w:sz="0" w:space="0" w:color="auto"/>
              </w:divBdr>
              <w:divsChild>
                <w:div w:id="1502819630">
                  <w:marLeft w:val="0"/>
                  <w:marRight w:val="0"/>
                  <w:marTop w:val="0"/>
                  <w:marBottom w:val="0"/>
                  <w:divBdr>
                    <w:top w:val="none" w:sz="0" w:space="0" w:color="auto"/>
                    <w:left w:val="none" w:sz="0" w:space="0" w:color="auto"/>
                    <w:bottom w:val="none" w:sz="0" w:space="0" w:color="auto"/>
                    <w:right w:val="none" w:sz="0" w:space="0" w:color="auto"/>
                  </w:divBdr>
                </w:div>
              </w:divsChild>
            </w:div>
            <w:div w:id="274875267">
              <w:marLeft w:val="0"/>
              <w:marRight w:val="0"/>
              <w:marTop w:val="0"/>
              <w:marBottom w:val="0"/>
              <w:divBdr>
                <w:top w:val="none" w:sz="0" w:space="0" w:color="auto"/>
                <w:left w:val="none" w:sz="0" w:space="0" w:color="auto"/>
                <w:bottom w:val="none" w:sz="0" w:space="0" w:color="auto"/>
                <w:right w:val="none" w:sz="0" w:space="0" w:color="auto"/>
              </w:divBdr>
              <w:divsChild>
                <w:div w:id="748890105">
                  <w:marLeft w:val="0"/>
                  <w:marRight w:val="0"/>
                  <w:marTop w:val="0"/>
                  <w:marBottom w:val="0"/>
                  <w:divBdr>
                    <w:top w:val="none" w:sz="0" w:space="0" w:color="auto"/>
                    <w:left w:val="none" w:sz="0" w:space="0" w:color="auto"/>
                    <w:bottom w:val="none" w:sz="0" w:space="0" w:color="auto"/>
                    <w:right w:val="none" w:sz="0" w:space="0" w:color="auto"/>
                  </w:divBdr>
                </w:div>
              </w:divsChild>
            </w:div>
            <w:div w:id="1947226483">
              <w:marLeft w:val="0"/>
              <w:marRight w:val="0"/>
              <w:marTop w:val="0"/>
              <w:marBottom w:val="0"/>
              <w:divBdr>
                <w:top w:val="none" w:sz="0" w:space="0" w:color="auto"/>
                <w:left w:val="none" w:sz="0" w:space="0" w:color="auto"/>
                <w:bottom w:val="none" w:sz="0" w:space="0" w:color="auto"/>
                <w:right w:val="none" w:sz="0" w:space="0" w:color="auto"/>
              </w:divBdr>
              <w:divsChild>
                <w:div w:id="496962330">
                  <w:marLeft w:val="0"/>
                  <w:marRight w:val="0"/>
                  <w:marTop w:val="0"/>
                  <w:marBottom w:val="0"/>
                  <w:divBdr>
                    <w:top w:val="none" w:sz="0" w:space="0" w:color="auto"/>
                    <w:left w:val="none" w:sz="0" w:space="0" w:color="auto"/>
                    <w:bottom w:val="none" w:sz="0" w:space="0" w:color="auto"/>
                    <w:right w:val="none" w:sz="0" w:space="0" w:color="auto"/>
                  </w:divBdr>
                </w:div>
              </w:divsChild>
            </w:div>
            <w:div w:id="2060278342">
              <w:marLeft w:val="0"/>
              <w:marRight w:val="0"/>
              <w:marTop w:val="0"/>
              <w:marBottom w:val="0"/>
              <w:divBdr>
                <w:top w:val="none" w:sz="0" w:space="0" w:color="auto"/>
                <w:left w:val="none" w:sz="0" w:space="0" w:color="auto"/>
                <w:bottom w:val="none" w:sz="0" w:space="0" w:color="auto"/>
                <w:right w:val="none" w:sz="0" w:space="0" w:color="auto"/>
              </w:divBdr>
              <w:divsChild>
                <w:div w:id="1279608476">
                  <w:marLeft w:val="0"/>
                  <w:marRight w:val="0"/>
                  <w:marTop w:val="0"/>
                  <w:marBottom w:val="0"/>
                  <w:divBdr>
                    <w:top w:val="none" w:sz="0" w:space="0" w:color="auto"/>
                    <w:left w:val="none" w:sz="0" w:space="0" w:color="auto"/>
                    <w:bottom w:val="none" w:sz="0" w:space="0" w:color="auto"/>
                    <w:right w:val="none" w:sz="0" w:space="0" w:color="auto"/>
                  </w:divBdr>
                </w:div>
              </w:divsChild>
            </w:div>
            <w:div w:id="120461328">
              <w:marLeft w:val="0"/>
              <w:marRight w:val="0"/>
              <w:marTop w:val="0"/>
              <w:marBottom w:val="0"/>
              <w:divBdr>
                <w:top w:val="none" w:sz="0" w:space="0" w:color="auto"/>
                <w:left w:val="none" w:sz="0" w:space="0" w:color="auto"/>
                <w:bottom w:val="none" w:sz="0" w:space="0" w:color="auto"/>
                <w:right w:val="none" w:sz="0" w:space="0" w:color="auto"/>
              </w:divBdr>
              <w:divsChild>
                <w:div w:id="1370568581">
                  <w:marLeft w:val="0"/>
                  <w:marRight w:val="0"/>
                  <w:marTop w:val="0"/>
                  <w:marBottom w:val="0"/>
                  <w:divBdr>
                    <w:top w:val="none" w:sz="0" w:space="0" w:color="auto"/>
                    <w:left w:val="none" w:sz="0" w:space="0" w:color="auto"/>
                    <w:bottom w:val="none" w:sz="0" w:space="0" w:color="auto"/>
                    <w:right w:val="none" w:sz="0" w:space="0" w:color="auto"/>
                  </w:divBdr>
                </w:div>
              </w:divsChild>
            </w:div>
            <w:div w:id="274335886">
              <w:marLeft w:val="0"/>
              <w:marRight w:val="0"/>
              <w:marTop w:val="0"/>
              <w:marBottom w:val="0"/>
              <w:divBdr>
                <w:top w:val="none" w:sz="0" w:space="0" w:color="auto"/>
                <w:left w:val="none" w:sz="0" w:space="0" w:color="auto"/>
                <w:bottom w:val="none" w:sz="0" w:space="0" w:color="auto"/>
                <w:right w:val="none" w:sz="0" w:space="0" w:color="auto"/>
              </w:divBdr>
              <w:divsChild>
                <w:div w:id="662978078">
                  <w:marLeft w:val="0"/>
                  <w:marRight w:val="0"/>
                  <w:marTop w:val="0"/>
                  <w:marBottom w:val="0"/>
                  <w:divBdr>
                    <w:top w:val="none" w:sz="0" w:space="0" w:color="auto"/>
                    <w:left w:val="none" w:sz="0" w:space="0" w:color="auto"/>
                    <w:bottom w:val="none" w:sz="0" w:space="0" w:color="auto"/>
                    <w:right w:val="none" w:sz="0" w:space="0" w:color="auto"/>
                  </w:divBdr>
                </w:div>
              </w:divsChild>
            </w:div>
            <w:div w:id="1463768436">
              <w:marLeft w:val="0"/>
              <w:marRight w:val="0"/>
              <w:marTop w:val="0"/>
              <w:marBottom w:val="0"/>
              <w:divBdr>
                <w:top w:val="none" w:sz="0" w:space="0" w:color="auto"/>
                <w:left w:val="none" w:sz="0" w:space="0" w:color="auto"/>
                <w:bottom w:val="none" w:sz="0" w:space="0" w:color="auto"/>
                <w:right w:val="none" w:sz="0" w:space="0" w:color="auto"/>
              </w:divBdr>
              <w:divsChild>
                <w:div w:id="1114516665">
                  <w:marLeft w:val="0"/>
                  <w:marRight w:val="0"/>
                  <w:marTop w:val="0"/>
                  <w:marBottom w:val="0"/>
                  <w:divBdr>
                    <w:top w:val="none" w:sz="0" w:space="0" w:color="auto"/>
                    <w:left w:val="none" w:sz="0" w:space="0" w:color="auto"/>
                    <w:bottom w:val="none" w:sz="0" w:space="0" w:color="auto"/>
                    <w:right w:val="none" w:sz="0" w:space="0" w:color="auto"/>
                  </w:divBdr>
                </w:div>
              </w:divsChild>
            </w:div>
            <w:div w:id="1926113424">
              <w:marLeft w:val="0"/>
              <w:marRight w:val="0"/>
              <w:marTop w:val="0"/>
              <w:marBottom w:val="0"/>
              <w:divBdr>
                <w:top w:val="none" w:sz="0" w:space="0" w:color="auto"/>
                <w:left w:val="none" w:sz="0" w:space="0" w:color="auto"/>
                <w:bottom w:val="none" w:sz="0" w:space="0" w:color="auto"/>
                <w:right w:val="none" w:sz="0" w:space="0" w:color="auto"/>
              </w:divBdr>
              <w:divsChild>
                <w:div w:id="1557355339">
                  <w:marLeft w:val="0"/>
                  <w:marRight w:val="0"/>
                  <w:marTop w:val="0"/>
                  <w:marBottom w:val="0"/>
                  <w:divBdr>
                    <w:top w:val="none" w:sz="0" w:space="0" w:color="auto"/>
                    <w:left w:val="none" w:sz="0" w:space="0" w:color="auto"/>
                    <w:bottom w:val="none" w:sz="0" w:space="0" w:color="auto"/>
                    <w:right w:val="none" w:sz="0" w:space="0" w:color="auto"/>
                  </w:divBdr>
                </w:div>
              </w:divsChild>
            </w:div>
            <w:div w:id="463159001">
              <w:marLeft w:val="0"/>
              <w:marRight w:val="0"/>
              <w:marTop w:val="0"/>
              <w:marBottom w:val="0"/>
              <w:divBdr>
                <w:top w:val="none" w:sz="0" w:space="0" w:color="auto"/>
                <w:left w:val="none" w:sz="0" w:space="0" w:color="auto"/>
                <w:bottom w:val="none" w:sz="0" w:space="0" w:color="auto"/>
                <w:right w:val="none" w:sz="0" w:space="0" w:color="auto"/>
              </w:divBdr>
              <w:divsChild>
                <w:div w:id="601188677">
                  <w:marLeft w:val="0"/>
                  <w:marRight w:val="0"/>
                  <w:marTop w:val="0"/>
                  <w:marBottom w:val="0"/>
                  <w:divBdr>
                    <w:top w:val="none" w:sz="0" w:space="0" w:color="auto"/>
                    <w:left w:val="none" w:sz="0" w:space="0" w:color="auto"/>
                    <w:bottom w:val="none" w:sz="0" w:space="0" w:color="auto"/>
                    <w:right w:val="none" w:sz="0" w:space="0" w:color="auto"/>
                  </w:divBdr>
                </w:div>
              </w:divsChild>
            </w:div>
            <w:div w:id="498618432">
              <w:marLeft w:val="0"/>
              <w:marRight w:val="0"/>
              <w:marTop w:val="0"/>
              <w:marBottom w:val="0"/>
              <w:divBdr>
                <w:top w:val="none" w:sz="0" w:space="0" w:color="auto"/>
                <w:left w:val="none" w:sz="0" w:space="0" w:color="auto"/>
                <w:bottom w:val="none" w:sz="0" w:space="0" w:color="auto"/>
                <w:right w:val="none" w:sz="0" w:space="0" w:color="auto"/>
              </w:divBdr>
              <w:divsChild>
                <w:div w:id="315452364">
                  <w:marLeft w:val="0"/>
                  <w:marRight w:val="0"/>
                  <w:marTop w:val="0"/>
                  <w:marBottom w:val="0"/>
                  <w:divBdr>
                    <w:top w:val="none" w:sz="0" w:space="0" w:color="auto"/>
                    <w:left w:val="none" w:sz="0" w:space="0" w:color="auto"/>
                    <w:bottom w:val="none" w:sz="0" w:space="0" w:color="auto"/>
                    <w:right w:val="none" w:sz="0" w:space="0" w:color="auto"/>
                  </w:divBdr>
                </w:div>
              </w:divsChild>
            </w:div>
            <w:div w:id="2057271373">
              <w:marLeft w:val="0"/>
              <w:marRight w:val="0"/>
              <w:marTop w:val="0"/>
              <w:marBottom w:val="0"/>
              <w:divBdr>
                <w:top w:val="none" w:sz="0" w:space="0" w:color="auto"/>
                <w:left w:val="none" w:sz="0" w:space="0" w:color="auto"/>
                <w:bottom w:val="none" w:sz="0" w:space="0" w:color="auto"/>
                <w:right w:val="none" w:sz="0" w:space="0" w:color="auto"/>
              </w:divBdr>
              <w:divsChild>
                <w:div w:id="1030910523">
                  <w:marLeft w:val="0"/>
                  <w:marRight w:val="0"/>
                  <w:marTop w:val="0"/>
                  <w:marBottom w:val="0"/>
                  <w:divBdr>
                    <w:top w:val="none" w:sz="0" w:space="0" w:color="auto"/>
                    <w:left w:val="none" w:sz="0" w:space="0" w:color="auto"/>
                    <w:bottom w:val="none" w:sz="0" w:space="0" w:color="auto"/>
                    <w:right w:val="none" w:sz="0" w:space="0" w:color="auto"/>
                  </w:divBdr>
                </w:div>
              </w:divsChild>
            </w:div>
            <w:div w:id="791246957">
              <w:marLeft w:val="0"/>
              <w:marRight w:val="0"/>
              <w:marTop w:val="0"/>
              <w:marBottom w:val="0"/>
              <w:divBdr>
                <w:top w:val="none" w:sz="0" w:space="0" w:color="auto"/>
                <w:left w:val="none" w:sz="0" w:space="0" w:color="auto"/>
                <w:bottom w:val="none" w:sz="0" w:space="0" w:color="auto"/>
                <w:right w:val="none" w:sz="0" w:space="0" w:color="auto"/>
              </w:divBdr>
              <w:divsChild>
                <w:div w:id="1466582309">
                  <w:marLeft w:val="0"/>
                  <w:marRight w:val="0"/>
                  <w:marTop w:val="0"/>
                  <w:marBottom w:val="0"/>
                  <w:divBdr>
                    <w:top w:val="none" w:sz="0" w:space="0" w:color="auto"/>
                    <w:left w:val="none" w:sz="0" w:space="0" w:color="auto"/>
                    <w:bottom w:val="none" w:sz="0" w:space="0" w:color="auto"/>
                    <w:right w:val="none" w:sz="0" w:space="0" w:color="auto"/>
                  </w:divBdr>
                </w:div>
              </w:divsChild>
            </w:div>
            <w:div w:id="437260386">
              <w:marLeft w:val="0"/>
              <w:marRight w:val="0"/>
              <w:marTop w:val="0"/>
              <w:marBottom w:val="0"/>
              <w:divBdr>
                <w:top w:val="none" w:sz="0" w:space="0" w:color="auto"/>
                <w:left w:val="none" w:sz="0" w:space="0" w:color="auto"/>
                <w:bottom w:val="none" w:sz="0" w:space="0" w:color="auto"/>
                <w:right w:val="none" w:sz="0" w:space="0" w:color="auto"/>
              </w:divBdr>
              <w:divsChild>
                <w:div w:id="530922147">
                  <w:marLeft w:val="0"/>
                  <w:marRight w:val="0"/>
                  <w:marTop w:val="0"/>
                  <w:marBottom w:val="0"/>
                  <w:divBdr>
                    <w:top w:val="none" w:sz="0" w:space="0" w:color="auto"/>
                    <w:left w:val="none" w:sz="0" w:space="0" w:color="auto"/>
                    <w:bottom w:val="none" w:sz="0" w:space="0" w:color="auto"/>
                    <w:right w:val="none" w:sz="0" w:space="0" w:color="auto"/>
                  </w:divBdr>
                </w:div>
              </w:divsChild>
            </w:div>
            <w:div w:id="1373578287">
              <w:marLeft w:val="0"/>
              <w:marRight w:val="0"/>
              <w:marTop w:val="0"/>
              <w:marBottom w:val="0"/>
              <w:divBdr>
                <w:top w:val="none" w:sz="0" w:space="0" w:color="auto"/>
                <w:left w:val="none" w:sz="0" w:space="0" w:color="auto"/>
                <w:bottom w:val="none" w:sz="0" w:space="0" w:color="auto"/>
                <w:right w:val="none" w:sz="0" w:space="0" w:color="auto"/>
              </w:divBdr>
              <w:divsChild>
                <w:div w:id="1607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0815">
      <w:bodyDiv w:val="1"/>
      <w:marLeft w:val="0"/>
      <w:marRight w:val="0"/>
      <w:marTop w:val="0"/>
      <w:marBottom w:val="0"/>
      <w:divBdr>
        <w:top w:val="none" w:sz="0" w:space="0" w:color="auto"/>
        <w:left w:val="none" w:sz="0" w:space="0" w:color="auto"/>
        <w:bottom w:val="none" w:sz="0" w:space="0" w:color="auto"/>
        <w:right w:val="none" w:sz="0" w:space="0" w:color="auto"/>
      </w:divBdr>
    </w:div>
    <w:div w:id="2030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healthy-workplac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vab-online.nl" TargetMode="External"/><Relationship Id="rId5" Type="http://schemas.openxmlformats.org/officeDocument/2006/relationships/webSettings" Target="webSettings.xml"/><Relationship Id="rId10" Type="http://schemas.openxmlformats.org/officeDocument/2006/relationships/hyperlink" Target="http://www.sportengeneeskunde.nl/" TargetMode="External"/><Relationship Id="rId4" Type="http://schemas.openxmlformats.org/officeDocument/2006/relationships/settings" Target="settings.xml"/><Relationship Id="rId9" Type="http://schemas.openxmlformats.org/officeDocument/2006/relationships/hyperlink" Target="mailto:t.brandon@isala.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2</Pages>
  <Words>756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Ellen de Vries bedrijfsarts</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Sloot</dc:creator>
  <cp:lastModifiedBy>Ellen</cp:lastModifiedBy>
  <cp:revision>6</cp:revision>
  <dcterms:created xsi:type="dcterms:W3CDTF">2018-12-18T15:41:00Z</dcterms:created>
  <dcterms:modified xsi:type="dcterms:W3CDTF">2018-12-31T11:25:00Z</dcterms:modified>
</cp:coreProperties>
</file>